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9CDB" w14:textId="505B1015" w:rsidR="00F569CF" w:rsidRPr="00513F89" w:rsidRDefault="004B1A84" w:rsidP="009F5852">
      <w:pPr>
        <w:ind w:left="-180"/>
        <w:rPr>
          <w:rFonts w:ascii="Century Gothic" w:eastAsia="Times New Roman" w:hAnsi="Century Gothic" w:cs="Times New Roman"/>
          <w:b/>
          <w:bCs/>
          <w:color w:val="21306A" w:themeColor="accent1" w:themeShade="80"/>
          <w:sz w:val="36"/>
          <w:szCs w:val="48"/>
        </w:rPr>
      </w:pPr>
      <w:r>
        <w:rPr>
          <w:rFonts w:ascii="Century Gothic" w:eastAsia="Times New Roman" w:hAnsi="Century Gothic" w:cs="Times New Roman"/>
          <w:b/>
          <w:bCs/>
          <w:noProof/>
          <w:color w:val="21306A" w:themeColor="accent1" w:themeShade="80"/>
          <w:sz w:val="36"/>
          <w:szCs w:val="48"/>
        </w:rPr>
        <w:drawing>
          <wp:anchor distT="0" distB="0" distL="114300" distR="114300" simplePos="0" relativeHeight="251659264" behindDoc="0" locked="0" layoutInCell="1" allowOverlap="1" wp14:anchorId="50011B33" wp14:editId="2A1B3067">
            <wp:simplePos x="0" y="0"/>
            <wp:positionH relativeFrom="page">
              <wp:align>center</wp:align>
            </wp:positionH>
            <wp:positionV relativeFrom="paragraph">
              <wp:posOffset>-257810</wp:posOffset>
            </wp:positionV>
            <wp:extent cx="4634865" cy="6597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8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D68">
        <w:rPr>
          <w:rFonts w:ascii="Century Gothic" w:eastAsia="Times New Roman" w:hAnsi="Century Gothic" w:cs="Times New Roman"/>
          <w:b/>
          <w:bCs/>
          <w:color w:val="21306A" w:themeColor="accent1" w:themeShade="80"/>
          <w:sz w:val="36"/>
          <w:szCs w:val="48"/>
        </w:rPr>
        <w:t>5 WHY</w:t>
      </w:r>
      <w:r w:rsidR="009F5852">
        <w:rPr>
          <w:rFonts w:ascii="Century Gothic" w:eastAsia="Times New Roman" w:hAnsi="Century Gothic" w:cs="Times New Roman"/>
          <w:b/>
          <w:bCs/>
          <w:color w:val="21306A" w:themeColor="accent1" w:themeShade="80"/>
          <w:sz w:val="36"/>
          <w:szCs w:val="48"/>
        </w:rPr>
        <w:t>s TEMPLATE</w:t>
      </w:r>
      <w:r>
        <w:rPr>
          <w:rFonts w:ascii="Century Gothic" w:eastAsia="Times New Roman" w:hAnsi="Century Gothic" w:cs="Times New Roman"/>
          <w:b/>
          <w:bCs/>
          <w:color w:val="21306A" w:themeColor="accent1" w:themeShade="80"/>
          <w:sz w:val="36"/>
          <w:szCs w:val="48"/>
        </w:rPr>
        <w:t xml:space="preserve">  </w:t>
      </w:r>
    </w:p>
    <w:p w14:paraId="14313F33" w14:textId="77777777" w:rsidR="001430C2" w:rsidRPr="001430C2" w:rsidRDefault="001430C2" w:rsidP="00513F89">
      <w:pPr>
        <w:rPr>
          <w:rFonts w:ascii="Century Gothic" w:eastAsia="Times New Roman" w:hAnsi="Century Gothic" w:cs="Times New Roman"/>
          <w:b/>
          <w:bCs/>
          <w:color w:val="568D11" w:themeColor="accent3" w:themeShade="80"/>
          <w:sz w:val="20"/>
          <w:szCs w:val="48"/>
        </w:rPr>
      </w:pPr>
    </w:p>
    <w:tbl>
      <w:tblPr>
        <w:tblW w:w="1458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426"/>
        <w:gridCol w:w="294"/>
        <w:gridCol w:w="416"/>
        <w:gridCol w:w="212"/>
        <w:gridCol w:w="310"/>
        <w:gridCol w:w="554"/>
        <w:gridCol w:w="312"/>
        <w:gridCol w:w="364"/>
        <w:gridCol w:w="401"/>
        <w:gridCol w:w="213"/>
        <w:gridCol w:w="213"/>
        <w:gridCol w:w="631"/>
        <w:gridCol w:w="303"/>
        <w:gridCol w:w="8"/>
        <w:gridCol w:w="708"/>
        <w:gridCol w:w="262"/>
        <w:gridCol w:w="370"/>
        <w:gridCol w:w="394"/>
        <w:gridCol w:w="373"/>
        <w:gridCol w:w="460"/>
        <w:gridCol w:w="570"/>
        <w:gridCol w:w="355"/>
        <w:gridCol w:w="470"/>
        <w:gridCol w:w="551"/>
        <w:gridCol w:w="216"/>
        <w:gridCol w:w="486"/>
        <w:gridCol w:w="455"/>
        <w:gridCol w:w="210"/>
        <w:gridCol w:w="330"/>
        <w:gridCol w:w="830"/>
        <w:gridCol w:w="21"/>
        <w:gridCol w:w="559"/>
        <w:gridCol w:w="135"/>
        <w:gridCol w:w="235"/>
        <w:gridCol w:w="160"/>
        <w:gridCol w:w="173"/>
        <w:gridCol w:w="80"/>
        <w:gridCol w:w="217"/>
        <w:gridCol w:w="33"/>
        <w:gridCol w:w="20"/>
        <w:gridCol w:w="21"/>
        <w:gridCol w:w="236"/>
      </w:tblGrid>
      <w:tr w:rsidR="00A07AE1" w:rsidRPr="0016438F" w14:paraId="77C90D48" w14:textId="77777777" w:rsidTr="00A07AE1">
        <w:trPr>
          <w:trHeight w:val="361"/>
        </w:trPr>
        <w:tc>
          <w:tcPr>
            <w:tcW w:w="142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  <w:shd w:val="clear" w:color="000000" w:fill="355C7D"/>
            <w:vAlign w:val="center"/>
            <w:hideMark/>
          </w:tcPr>
          <w:p w14:paraId="40523F80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DEFINE THE PROBLEM</w:t>
            </w: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2E5ADF4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6F346F1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4996F6C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3F865BA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2076FF5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102DA49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4210DAE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1BA993E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539CA8B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3C004D9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72AE6C8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288677D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49B07C9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580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12A8DF5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BDD2E3"/>
            <w:vAlign w:val="bottom"/>
            <w:hideMark/>
          </w:tcPr>
          <w:p w14:paraId="738CB35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07AE1" w:rsidRPr="0016438F" w14:paraId="0D56FA23" w14:textId="77777777" w:rsidTr="00A07AE1">
        <w:trPr>
          <w:trHeight w:val="602"/>
        </w:trPr>
        <w:tc>
          <w:tcPr>
            <w:tcW w:w="142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  <w:vAlign w:val="center"/>
            <w:hideMark/>
          </w:tcPr>
          <w:p w14:paraId="770F8CF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2A9F219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2557" w:type="dxa"/>
            <w:gridSpan w:val="3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5D96E0F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Define problem here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BDD2E3"/>
            <w:vAlign w:val="bottom"/>
            <w:hideMark/>
          </w:tcPr>
          <w:p w14:paraId="7160101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07AE1" w:rsidRPr="0016438F" w14:paraId="3CD22D7E" w14:textId="77777777" w:rsidTr="00A07AE1">
        <w:trPr>
          <w:trHeight w:val="361"/>
        </w:trPr>
        <w:tc>
          <w:tcPr>
            <w:tcW w:w="142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CC6BCD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4F47AA2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0B573B1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2C81A4B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0497BF8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4C9BF58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162771E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024931F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4D0E870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415FF20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18D44A5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233498A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33D0856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619B62C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2128CD9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BDD2E3"/>
            <w:vAlign w:val="bottom"/>
            <w:hideMark/>
          </w:tcPr>
          <w:p w14:paraId="3563481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07AE1" w:rsidRPr="0016438F" w14:paraId="1992D477" w14:textId="77777777" w:rsidTr="00A07AE1">
        <w:trPr>
          <w:trHeight w:val="361"/>
        </w:trPr>
        <w:tc>
          <w:tcPr>
            <w:tcW w:w="14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48BB8"/>
            <w:vAlign w:val="center"/>
            <w:hideMark/>
          </w:tcPr>
          <w:p w14:paraId="66281403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WHY IS THIS </w:t>
            </w:r>
            <w:r w:rsidRPr="0016438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br/>
              <w:t>A PROBLEM?</w:t>
            </w: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A949DB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14:paraId="2274560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  <w:t>PRIMARY CAUSE</w:t>
            </w: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14:paraId="6414C90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0C7192E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7C1E3F1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F679A5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3498E9F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954E4A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78D4A36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08E4E6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3E61F20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4E8EA3A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5128FE7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2CB7931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07AE1" w:rsidRPr="0016438F" w14:paraId="5B4CB80E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0ED9D6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6BCD09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5277" w:type="dxa"/>
            <w:gridSpan w:val="1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349AE59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Why is it happening?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3567405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51C9CC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45B66CB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0275385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600351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3102272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3AA5B61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0246D0B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71C2DAB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</w:tr>
      <w:tr w:rsidR="00A07AE1" w:rsidRPr="0016438F" w14:paraId="452F80DE" w14:textId="77777777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3DD65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hideMark/>
          </w:tcPr>
          <w:p w14:paraId="4453A41D" w14:textId="77777777" w:rsidR="0016438F" w:rsidRPr="0016438F" w:rsidRDefault="0016438F" w:rsidP="00197AA4">
            <w:pPr>
              <w:jc w:val="both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  <w:t>1</w:t>
            </w:r>
          </w:p>
        </w:tc>
        <w:tc>
          <w:tcPr>
            <w:tcW w:w="9607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CBB956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It is happening because</w:t>
            </w:r>
            <w:r w:rsidR="00A07AE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3D91F90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40C354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0364983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AE1" w:rsidRPr="0016438F" w14:paraId="22DAAFF7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A6FA22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37ACCCB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7B378AA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CCF55F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6136" w:type="dxa"/>
            <w:gridSpan w:val="1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592236E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Why is that?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0A1290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1AF43E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0BCD2A1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8D4BC8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745055E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48FCBC9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</w:tr>
      <w:tr w:rsidR="00A07AE1" w:rsidRPr="0016438F" w14:paraId="277F9E11" w14:textId="77777777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9D4D6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3FB03F5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77BBAC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10B98F5C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  <w:t>2</w:t>
            </w:r>
          </w:p>
        </w:tc>
        <w:tc>
          <w:tcPr>
            <w:tcW w:w="9209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BD63D6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It is happening because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31ABD10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AE1" w:rsidRPr="0016438F" w14:paraId="370AFE29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DFAA7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509AC11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BED60F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3CAEFCD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02694A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8343" w:type="dxa"/>
            <w:gridSpan w:val="2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0321AEA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Why is that?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3E34EF7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0FD2883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ABF648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3B7FF5F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</w:tr>
      <w:tr w:rsidR="00A07AE1" w:rsidRPr="0016438F" w14:paraId="11269B3D" w14:textId="77777777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C53C0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89D40F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3D2552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71A1BC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5FA77961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  <w:t>3</w:t>
            </w:r>
          </w:p>
        </w:tc>
        <w:tc>
          <w:tcPr>
            <w:tcW w:w="9194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E855E8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It is happening because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0A346CB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83A79C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65D7E1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1BBBDD5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07AE1" w:rsidRPr="0016438F" w14:paraId="178C43EE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11E1DB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4B66FC4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2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8E900D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2DD30CA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Why is that?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49951D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8E6540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6823" w:type="dxa"/>
            <w:gridSpan w:val="2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1732EBC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</w:tr>
      <w:tr w:rsidR="00A07AE1" w:rsidRPr="0016438F" w14:paraId="3D11A35D" w14:textId="77777777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16C6F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33DCEDB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3D977D0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77A4A506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  <w:t>4</w:t>
            </w:r>
          </w:p>
        </w:tc>
        <w:tc>
          <w:tcPr>
            <w:tcW w:w="8932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5BC075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It is happening because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4F303E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6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49EA502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07AE1" w:rsidRPr="0016438F" w14:paraId="00D76BC7" w14:textId="77777777" w:rsidTr="00197AA4">
        <w:trPr>
          <w:trHeight w:val="333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8B4ED4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00002D2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21D172B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 </w:t>
            </w:r>
          </w:p>
        </w:tc>
        <w:tc>
          <w:tcPr>
            <w:tcW w:w="2575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7B2A6A6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  <w:t>Why is that?</w:t>
            </w:r>
          </w:p>
        </w:tc>
        <w:tc>
          <w:tcPr>
            <w:tcW w:w="61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vAlign w:val="center"/>
            <w:hideMark/>
          </w:tcPr>
          <w:p w14:paraId="254131E9" w14:textId="77777777" w:rsidR="0016438F" w:rsidRPr="0016438F" w:rsidRDefault="0016438F" w:rsidP="0016438F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  <w:t>ROOT CAUSE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5124838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</w:tr>
      <w:tr w:rsidR="00A07AE1" w:rsidRPr="0016438F" w14:paraId="2B88A478" w14:textId="77777777" w:rsidTr="00A07AE1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34E639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14EAD4F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hideMark/>
          </w:tcPr>
          <w:p w14:paraId="525B89C3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8"/>
              </w:rPr>
              <w:t>NOTE: If the final "Why" has no controllable solution, return to the previous "Why."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1CC0E46B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  <w:t>5</w:t>
            </w:r>
          </w:p>
        </w:tc>
        <w:tc>
          <w:tcPr>
            <w:tcW w:w="8620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07A9E6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It is happening because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540DABE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197AA4" w:rsidRPr="0016438F" w14:paraId="46A6E581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1A6A7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7473D72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1B13127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45B965A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747EB25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3B8D275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312B568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6A340A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1FF4F93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1408F6E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36F448B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5497788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51F825F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37D55AC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0F0893A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571473A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197AA4" w:rsidRPr="0016438F" w14:paraId="4E53CEBD" w14:textId="77777777" w:rsidTr="00197AA4">
        <w:trPr>
          <w:trHeight w:val="361"/>
        </w:trPr>
        <w:tc>
          <w:tcPr>
            <w:tcW w:w="14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B6D2"/>
            <w:vAlign w:val="center"/>
            <w:hideMark/>
          </w:tcPr>
          <w:p w14:paraId="0BBF530B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CORRECTIVE ACTION TO TAKE</w:t>
            </w: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9F0F5"/>
            <w:vAlign w:val="bottom"/>
            <w:hideMark/>
          </w:tcPr>
          <w:p w14:paraId="45E183E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2782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noWrap/>
            <w:vAlign w:val="center"/>
            <w:hideMark/>
          </w:tcPr>
          <w:p w14:paraId="778EADA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  <w:t>CORRECTIVE ACTION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37A9C7D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0764AF5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3CA8735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255D309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031EBB6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4D06F82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1F6B362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6F087CC8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eastAsia="Times New Roman" w:hAnsi="Century Gothic" w:cs="Times New Roman"/>
                <w:color w:val="548BB8"/>
                <w:sz w:val="16"/>
                <w:szCs w:val="16"/>
              </w:rPr>
              <w:t>PARTY RESPONSIBLE</w:t>
            </w:r>
          </w:p>
        </w:tc>
        <w:tc>
          <w:tcPr>
            <w:tcW w:w="31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33A7FAF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</w:tr>
      <w:tr w:rsidR="00197AA4" w:rsidRPr="0016438F" w14:paraId="37B68911" w14:textId="77777777" w:rsidTr="00197AA4">
        <w:trPr>
          <w:trHeight w:val="40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2F0FE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2882430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666" w:type="dxa"/>
            <w:gridSpan w:val="2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28520DCE" w14:textId="77777777" w:rsidR="0016438F" w:rsidRPr="0016438F" w:rsidRDefault="0016438F" w:rsidP="00164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Describe action here</w:t>
            </w: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6EE86AC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55576A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160778E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197AA4" w:rsidRPr="0016438F" w14:paraId="452B411A" w14:textId="77777777" w:rsidTr="00197AA4">
        <w:trPr>
          <w:trHeight w:val="36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B525C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7076D32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99052A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50C0448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7B130500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eastAsia="Times New Roman" w:hAnsi="Century Gothic" w:cs="Times New Roman"/>
                <w:color w:val="548BB8"/>
                <w:sz w:val="16"/>
                <w:szCs w:val="16"/>
              </w:rPr>
              <w:t>DATE ACTION TO BEGIN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23B3D62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</w:tr>
      <w:tr w:rsidR="00197AA4" w:rsidRPr="0016438F" w14:paraId="23028B9A" w14:textId="77777777" w:rsidTr="00197AA4">
        <w:trPr>
          <w:trHeight w:val="40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6D5F5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29F008E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91DCB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0ECCE95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20837F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086197A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197AA4" w:rsidRPr="0016438F" w14:paraId="32BFECF7" w14:textId="77777777" w:rsidTr="00197AA4">
        <w:trPr>
          <w:trHeight w:val="36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B2487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59920B6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2CCBEB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13BD713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65ABF7D5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eastAsia="Times New Roman" w:hAnsi="Century Gothic" w:cs="Times New Roman"/>
                <w:color w:val="548BB8"/>
                <w:sz w:val="16"/>
                <w:szCs w:val="16"/>
              </w:rPr>
              <w:t>DATE TO COMPLETE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114F857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</w:tr>
      <w:tr w:rsidR="00197AA4" w:rsidRPr="0016438F" w14:paraId="5BAE1774" w14:textId="77777777" w:rsidTr="00197AA4">
        <w:trPr>
          <w:trHeight w:val="40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F2853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7DEC6AE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1CD683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7025145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8B7878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56998C7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197AA4" w:rsidRPr="0016438F" w14:paraId="671A2533" w14:textId="77777777" w:rsidTr="00197AA4">
        <w:trPr>
          <w:trHeight w:val="36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C6AAC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2091CAB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141A9A1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5B95FC0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23F2A80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2F250EA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3BB0DF8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0B7C58B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3C637AE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4F6EF2B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6E63426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center"/>
            <w:hideMark/>
          </w:tcPr>
          <w:p w14:paraId="70F7726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5FEC1B4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7FE042F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59770B4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46F95AB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6438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</w:tbl>
    <w:p w14:paraId="5ED4CEA8" w14:textId="77777777" w:rsidR="00AE2CAB" w:rsidRDefault="00AE2CAB" w:rsidP="00AE2CAB">
      <w:pPr>
        <w:ind w:left="-180"/>
        <w:rPr>
          <w:rFonts w:ascii="Century Gothic" w:eastAsia="Times New Roman" w:hAnsi="Century Gothic" w:cs="Times New Roman"/>
          <w:b/>
          <w:bCs/>
          <w:color w:val="21306A" w:themeColor="accent1" w:themeShade="80"/>
          <w:sz w:val="36"/>
          <w:szCs w:val="48"/>
        </w:rPr>
        <w:sectPr w:rsidR="00AE2CAB" w:rsidSect="009F5852">
          <w:pgSz w:w="15840" w:h="12240" w:orient="landscape"/>
          <w:pgMar w:top="513" w:right="396" w:bottom="720" w:left="720" w:header="720" w:footer="720" w:gutter="0"/>
          <w:cols w:space="720"/>
          <w:docGrid w:linePitch="360"/>
        </w:sectPr>
      </w:pPr>
    </w:p>
    <w:p w14:paraId="2508F5AC" w14:textId="12B0596A" w:rsidR="00AE2CAB" w:rsidRDefault="004B1A84" w:rsidP="00AE2CAB">
      <w:pPr>
        <w:ind w:left="-180"/>
        <w:rPr>
          <w:rFonts w:ascii="Century Gothic" w:eastAsia="Times New Roman" w:hAnsi="Century Gothic" w:cs="Times New Roman"/>
          <w:b/>
          <w:bCs/>
          <w:color w:val="21306A" w:themeColor="accent1" w:themeShade="80"/>
          <w:sz w:val="36"/>
          <w:szCs w:val="48"/>
        </w:rPr>
      </w:pPr>
      <w:r>
        <w:rPr>
          <w:rFonts w:ascii="Century Gothic" w:eastAsia="Times New Roman" w:hAnsi="Century Gothic" w:cs="Times New Roman"/>
          <w:b/>
          <w:bCs/>
          <w:noProof/>
          <w:color w:val="21306A" w:themeColor="accent1" w:themeShade="80"/>
          <w:sz w:val="36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1262F64D" wp14:editId="5DDC59DF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4634865" cy="6597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8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59DE0" w14:textId="77777777" w:rsidR="00AE2CAB" w:rsidRDefault="00AE2CAB" w:rsidP="00AE2CAB">
      <w:pPr>
        <w:ind w:left="-180"/>
        <w:rPr>
          <w:rFonts w:ascii="Century Gothic" w:eastAsia="Times New Roman" w:hAnsi="Century Gothic" w:cs="Times New Roman"/>
          <w:b/>
          <w:bCs/>
          <w:color w:val="21306A" w:themeColor="accent1" w:themeShade="80"/>
          <w:sz w:val="36"/>
          <w:szCs w:val="48"/>
        </w:rPr>
      </w:pPr>
    </w:p>
    <w:p w14:paraId="2F4684C6" w14:textId="77777777" w:rsidR="00AE2CAB" w:rsidRDefault="00AE2CAB" w:rsidP="00AE2CAB">
      <w:pPr>
        <w:ind w:left="-180"/>
        <w:rPr>
          <w:rFonts w:ascii="Century Gothic" w:eastAsia="Times New Roman" w:hAnsi="Century Gothic" w:cs="Times New Roman"/>
          <w:b/>
          <w:bCs/>
          <w:color w:val="21306A" w:themeColor="accent1" w:themeShade="80"/>
          <w:sz w:val="36"/>
          <w:szCs w:val="48"/>
        </w:rPr>
      </w:pPr>
    </w:p>
    <w:p w14:paraId="3F607712" w14:textId="77777777" w:rsidR="00AE2CAB" w:rsidRPr="00513F89" w:rsidRDefault="00AE2CAB" w:rsidP="00AE2CAB">
      <w:pPr>
        <w:ind w:left="-180"/>
        <w:rPr>
          <w:rFonts w:ascii="Century Gothic" w:eastAsia="Times New Roman" w:hAnsi="Century Gothic" w:cs="Times New Roman"/>
          <w:b/>
          <w:bCs/>
          <w:color w:val="21306A" w:themeColor="accent1" w:themeShade="80"/>
          <w:sz w:val="36"/>
          <w:szCs w:val="48"/>
        </w:rPr>
      </w:pPr>
      <w:r>
        <w:rPr>
          <w:rFonts w:ascii="Century Gothic" w:eastAsia="Times New Roman" w:hAnsi="Century Gothic" w:cs="Times New Roman"/>
          <w:b/>
          <w:bCs/>
          <w:color w:val="21306A" w:themeColor="accent1" w:themeShade="80"/>
          <w:sz w:val="36"/>
          <w:szCs w:val="48"/>
        </w:rPr>
        <w:t>5 WHYs Guide</w:t>
      </w:r>
    </w:p>
    <w:p w14:paraId="72C4D0E4" w14:textId="77777777" w:rsidR="00513F89" w:rsidRDefault="00513F89" w:rsidP="009F5852">
      <w:pPr>
        <w:ind w:left="-180"/>
        <w:rPr>
          <w:rFonts w:ascii="Century Gothic" w:eastAsia="Times New Roman" w:hAnsi="Century Gothic" w:cs="Times New Roman"/>
          <w:b/>
          <w:bCs/>
          <w:color w:val="31479E" w:themeColor="accent1" w:themeShade="BF"/>
          <w:sz w:val="20"/>
          <w:szCs w:val="20"/>
        </w:rPr>
      </w:pPr>
    </w:p>
    <w:p w14:paraId="038EB57D" w14:textId="77777777" w:rsidR="00AE2CAB" w:rsidRDefault="00AE2CAB" w:rsidP="009F5852">
      <w:pPr>
        <w:ind w:left="-180"/>
        <w:rPr>
          <w:rFonts w:ascii="Century Gothic" w:eastAsia="Times New Roman" w:hAnsi="Century Gothic" w:cs="Times New Roman"/>
          <w:b/>
          <w:bCs/>
          <w:color w:val="31479E" w:themeColor="accent1" w:themeShade="BF"/>
          <w:sz w:val="20"/>
          <w:szCs w:val="20"/>
        </w:rPr>
      </w:pPr>
    </w:p>
    <w:p w14:paraId="14D53D3A" w14:textId="36B4A1DA" w:rsidR="00AE2CAB" w:rsidRPr="00AE2CAB" w:rsidRDefault="00AE2CAB" w:rsidP="00AE2CAB">
      <w:pPr>
        <w:ind w:left="-180"/>
        <w:jc w:val="both"/>
        <w:rPr>
          <w:rFonts w:ascii="Century Gothic" w:eastAsia="Times New Roman" w:hAnsi="Century Gothic" w:cs="Times New Roman"/>
          <w:bCs/>
        </w:rPr>
      </w:pPr>
      <w:r w:rsidRPr="00AE2CAB">
        <w:rPr>
          <w:rFonts w:ascii="Century Gothic" w:eastAsia="Times New Roman" w:hAnsi="Century Gothic" w:cs="Times New Roman"/>
          <w:bCs/>
        </w:rPr>
        <w:t xml:space="preserve">The 5-WHYs is a simple brainstorming tool that can help teams identify the root cause(s) of a problem. Once a general problem has been recognized, ask “why” questions to drill down to the root causes. Asking the </w:t>
      </w:r>
      <w:r w:rsidR="004D7398">
        <w:rPr>
          <w:rFonts w:ascii="Century Gothic" w:eastAsia="Times New Roman" w:hAnsi="Century Gothic" w:cs="Times New Roman"/>
          <w:bCs/>
        </w:rPr>
        <w:t>5 WHYs</w:t>
      </w:r>
      <w:r w:rsidRPr="00AE2CAB">
        <w:rPr>
          <w:rFonts w:ascii="Century Gothic" w:eastAsia="Times New Roman" w:hAnsi="Century Gothic" w:cs="Times New Roman"/>
          <w:bCs/>
        </w:rPr>
        <w:t xml:space="preserve"> allows teams to move beyond obvious answers and reflect on less obvious explanations or causes. </w:t>
      </w:r>
    </w:p>
    <w:p w14:paraId="539A921E" w14:textId="77777777" w:rsidR="00AE2CAB" w:rsidRPr="00AE2CAB" w:rsidRDefault="00AE2CAB" w:rsidP="00AE2CAB">
      <w:pPr>
        <w:ind w:left="-180"/>
        <w:jc w:val="both"/>
        <w:rPr>
          <w:rFonts w:ascii="Century Gothic" w:eastAsia="Times New Roman" w:hAnsi="Century Gothic" w:cs="Times New Roman"/>
          <w:bCs/>
        </w:rPr>
      </w:pPr>
    </w:p>
    <w:p w14:paraId="6BE45DA4" w14:textId="77777777" w:rsidR="00AE2CAB" w:rsidRPr="00AE2CAB" w:rsidRDefault="00AE2CAB" w:rsidP="00AE2CAB">
      <w:pPr>
        <w:ind w:left="-180"/>
        <w:jc w:val="both"/>
        <w:rPr>
          <w:rFonts w:ascii="Century Gothic" w:eastAsia="Times New Roman" w:hAnsi="Century Gothic" w:cs="Times New Roman"/>
          <w:b/>
          <w:bCs/>
          <w:u w:val="single"/>
        </w:rPr>
      </w:pPr>
      <w:r w:rsidRPr="00AE2CAB">
        <w:rPr>
          <w:rFonts w:ascii="Century Gothic" w:eastAsia="Times New Roman" w:hAnsi="Century Gothic" w:cs="Times New Roman"/>
          <w:b/>
          <w:bCs/>
          <w:u w:val="single"/>
        </w:rPr>
        <w:t>Step-by-Step Instructions</w:t>
      </w:r>
    </w:p>
    <w:p w14:paraId="32E94721" w14:textId="77777777" w:rsidR="00AE2CAB" w:rsidRDefault="00AE2CAB" w:rsidP="00AE2CAB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Cs/>
        </w:rPr>
      </w:pPr>
      <w:r w:rsidRPr="00AE2CAB">
        <w:rPr>
          <w:rFonts w:ascii="Century Gothic" w:eastAsia="Times New Roman" w:hAnsi="Century Gothic" w:cs="Times New Roman"/>
          <w:bCs/>
        </w:rPr>
        <w:t xml:space="preserve">State the problem you have identified as a strategic problem to work on. </w:t>
      </w:r>
    </w:p>
    <w:p w14:paraId="3A5A7BDB" w14:textId="77777777" w:rsidR="00AE2CAB" w:rsidRPr="00AE2CAB" w:rsidRDefault="00AE2CAB" w:rsidP="00AE2CAB">
      <w:pPr>
        <w:pStyle w:val="ListParagraph"/>
        <w:ind w:left="180"/>
        <w:jc w:val="both"/>
        <w:rPr>
          <w:rFonts w:ascii="Century Gothic" w:eastAsia="Times New Roman" w:hAnsi="Century Gothic" w:cs="Times New Roman"/>
          <w:bCs/>
        </w:rPr>
      </w:pPr>
    </w:p>
    <w:p w14:paraId="3C4E433F" w14:textId="77777777" w:rsidR="00AE2CAB" w:rsidRDefault="00AE2CAB" w:rsidP="00AE2CAB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Cs/>
        </w:rPr>
      </w:pPr>
      <w:r w:rsidRPr="00AE2CAB">
        <w:rPr>
          <w:rFonts w:ascii="Century Gothic" w:eastAsia="Times New Roman" w:hAnsi="Century Gothic" w:cs="Times New Roman"/>
          <w:bCs/>
        </w:rPr>
        <w:t xml:space="preserve">Start asking “why” related to the problem. Like an inquisitive toddler, keep asking why in response to each suggested cause. </w:t>
      </w:r>
    </w:p>
    <w:p w14:paraId="217694B1" w14:textId="77777777" w:rsidR="00AE2CAB" w:rsidRPr="00AE2CAB" w:rsidRDefault="00AE2CAB" w:rsidP="00AE2CAB">
      <w:pPr>
        <w:pStyle w:val="ListParagraph"/>
        <w:rPr>
          <w:rFonts w:ascii="Century Gothic" w:eastAsia="Times New Roman" w:hAnsi="Century Gothic" w:cs="Times New Roman"/>
          <w:bCs/>
        </w:rPr>
      </w:pPr>
    </w:p>
    <w:p w14:paraId="5D3304BE" w14:textId="724873A7" w:rsidR="00AE2CAB" w:rsidRPr="00AE2CAB" w:rsidRDefault="00AE2CAB" w:rsidP="00AE2CAB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Cs/>
        </w:rPr>
      </w:pPr>
      <w:r w:rsidRPr="00AE2CAB">
        <w:rPr>
          <w:rFonts w:ascii="Century Gothic" w:eastAsia="Times New Roman" w:hAnsi="Century Gothic" w:cs="Times New Roman"/>
          <w:bCs/>
        </w:rPr>
        <w:t xml:space="preserve">Ask as many “whys” as you need </w:t>
      </w:r>
      <w:r w:rsidR="00AD5F90">
        <w:rPr>
          <w:rFonts w:ascii="Century Gothic" w:eastAsia="Times New Roman" w:hAnsi="Century Gothic" w:cs="Times New Roman"/>
          <w:bCs/>
        </w:rPr>
        <w:t>to</w:t>
      </w:r>
      <w:r w:rsidRPr="00AE2CAB">
        <w:rPr>
          <w:rFonts w:ascii="Century Gothic" w:eastAsia="Times New Roman" w:hAnsi="Century Gothic" w:cs="Times New Roman"/>
          <w:bCs/>
        </w:rPr>
        <w:t xml:space="preserve"> get insight at a level that can be addressed (asking five times is typical).  You will know you have reached your final “why” because it does not make logical sense to ask “why” again. </w:t>
      </w:r>
    </w:p>
    <w:p w14:paraId="0949E0F1" w14:textId="77777777" w:rsidR="00AE2CAB" w:rsidRPr="00AE2CAB" w:rsidRDefault="00AE2CAB" w:rsidP="00AE2CAB">
      <w:pPr>
        <w:ind w:left="-180"/>
        <w:jc w:val="both"/>
        <w:rPr>
          <w:rFonts w:ascii="Century Gothic" w:eastAsia="Times New Roman" w:hAnsi="Century Gothic" w:cs="Times New Roman"/>
          <w:bCs/>
        </w:rPr>
      </w:pPr>
    </w:p>
    <w:p w14:paraId="724730F3" w14:textId="77777777" w:rsidR="00AE2CAB" w:rsidRPr="00AE2CAB" w:rsidRDefault="00AE2CAB" w:rsidP="00AE2CAB">
      <w:pPr>
        <w:ind w:left="-180"/>
        <w:jc w:val="both"/>
        <w:rPr>
          <w:rFonts w:ascii="Century Gothic" w:eastAsia="Times New Roman" w:hAnsi="Century Gothic" w:cs="Times New Roman"/>
          <w:bCs/>
        </w:rPr>
      </w:pPr>
      <w:r w:rsidRPr="00AE2CAB">
        <w:rPr>
          <w:rFonts w:ascii="Century Gothic" w:eastAsia="Times New Roman" w:hAnsi="Century Gothic" w:cs="Times New Roman"/>
          <w:bCs/>
        </w:rPr>
        <w:t>It is said that only by asking “Why?” five times successively, can you delve into a problem deeply enough to understand the ultimate root cause. By the time you get to the 4</w:t>
      </w:r>
      <w:r w:rsidRPr="00AE2CAB">
        <w:rPr>
          <w:rFonts w:ascii="Century Gothic" w:eastAsia="Times New Roman" w:hAnsi="Century Gothic" w:cs="Times New Roman"/>
          <w:bCs/>
          <w:vertAlign w:val="superscript"/>
        </w:rPr>
        <w:t>th</w:t>
      </w:r>
      <w:r w:rsidRPr="00AE2CAB">
        <w:rPr>
          <w:rFonts w:ascii="Century Gothic" w:eastAsia="Times New Roman" w:hAnsi="Century Gothic" w:cs="Times New Roman"/>
          <w:bCs/>
        </w:rPr>
        <w:t xml:space="preserve"> or 5</w:t>
      </w:r>
      <w:r w:rsidRPr="00AE2CAB">
        <w:rPr>
          <w:rFonts w:ascii="Century Gothic" w:eastAsia="Times New Roman" w:hAnsi="Century Gothic" w:cs="Times New Roman"/>
          <w:bCs/>
          <w:vertAlign w:val="superscript"/>
        </w:rPr>
        <w:t>th</w:t>
      </w:r>
      <w:r w:rsidRPr="00AE2CAB">
        <w:rPr>
          <w:rFonts w:ascii="Century Gothic" w:eastAsia="Times New Roman" w:hAnsi="Century Gothic" w:cs="Times New Roman"/>
          <w:bCs/>
        </w:rPr>
        <w:t xml:space="preserve"> why you will likely be looking squarely at management practices (more than five whys may be required for complex problems). </w:t>
      </w:r>
    </w:p>
    <w:p w14:paraId="302DCB58" w14:textId="77777777" w:rsidR="00AE2CAB" w:rsidRPr="00AE2CAB" w:rsidRDefault="00AE2CAB" w:rsidP="00AE2CAB">
      <w:pPr>
        <w:ind w:left="-180"/>
        <w:jc w:val="both"/>
        <w:rPr>
          <w:rFonts w:ascii="Century Gothic" w:eastAsia="Times New Roman" w:hAnsi="Century Gothic" w:cs="Times New Roman"/>
          <w:bCs/>
        </w:rPr>
      </w:pPr>
    </w:p>
    <w:p w14:paraId="67DECC8D" w14:textId="6089CC38" w:rsidR="00AE2CAB" w:rsidRPr="00AE2CAB" w:rsidRDefault="00AE2CAB" w:rsidP="00AE2CAB">
      <w:pPr>
        <w:ind w:left="-180"/>
        <w:jc w:val="both"/>
        <w:rPr>
          <w:rFonts w:ascii="Century Gothic" w:eastAsia="Times New Roman" w:hAnsi="Century Gothic" w:cs="Times New Roman"/>
          <w:bCs/>
        </w:rPr>
      </w:pPr>
      <w:r w:rsidRPr="00AE2CAB">
        <w:rPr>
          <w:rFonts w:ascii="Century Gothic" w:eastAsia="Times New Roman" w:hAnsi="Century Gothic" w:cs="Times New Roman"/>
          <w:bCs/>
        </w:rPr>
        <w:t xml:space="preserve">This methodology is closely related to the Cause &amp; Effect (Fishbone) diagram and can complement the analysis necessary to complete a Cause &amp; Effect diagram. </w:t>
      </w:r>
    </w:p>
    <w:sectPr w:rsidR="00AE2CAB" w:rsidRPr="00AE2CAB" w:rsidSect="00AE2CAB">
      <w:pgSz w:w="15840" w:h="12240" w:orient="landscape"/>
      <w:pgMar w:top="51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C7B4" w14:textId="77777777" w:rsidR="00876E05" w:rsidRDefault="00876E05" w:rsidP="004C6C01">
      <w:r>
        <w:separator/>
      </w:r>
    </w:p>
  </w:endnote>
  <w:endnote w:type="continuationSeparator" w:id="0">
    <w:p w14:paraId="6F57964A" w14:textId="77777777" w:rsidR="00876E05" w:rsidRDefault="00876E05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C58B" w14:textId="77777777" w:rsidR="00876E05" w:rsidRDefault="00876E05" w:rsidP="004C6C01">
      <w:r>
        <w:separator/>
      </w:r>
    </w:p>
  </w:footnote>
  <w:footnote w:type="continuationSeparator" w:id="0">
    <w:p w14:paraId="0DF575DA" w14:textId="77777777" w:rsidR="00876E05" w:rsidRDefault="00876E05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5EF1"/>
    <w:multiLevelType w:val="hybridMultilevel"/>
    <w:tmpl w:val="06C64744"/>
    <w:lvl w:ilvl="0" w:tplc="6BE843E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AB"/>
    <w:rsid w:val="000E4456"/>
    <w:rsid w:val="001430C2"/>
    <w:rsid w:val="00160611"/>
    <w:rsid w:val="0016438F"/>
    <w:rsid w:val="00173D68"/>
    <w:rsid w:val="001842A2"/>
    <w:rsid w:val="00190874"/>
    <w:rsid w:val="00197AA4"/>
    <w:rsid w:val="001D3084"/>
    <w:rsid w:val="001D5095"/>
    <w:rsid w:val="00246B96"/>
    <w:rsid w:val="00265A6D"/>
    <w:rsid w:val="00295890"/>
    <w:rsid w:val="002D17E5"/>
    <w:rsid w:val="002F54BD"/>
    <w:rsid w:val="00343574"/>
    <w:rsid w:val="00471C74"/>
    <w:rsid w:val="004937B7"/>
    <w:rsid w:val="004B1A84"/>
    <w:rsid w:val="004C6C01"/>
    <w:rsid w:val="004D7398"/>
    <w:rsid w:val="00513F89"/>
    <w:rsid w:val="005449AA"/>
    <w:rsid w:val="00563742"/>
    <w:rsid w:val="005A6272"/>
    <w:rsid w:val="00643E52"/>
    <w:rsid w:val="006D26C3"/>
    <w:rsid w:val="00710BDD"/>
    <w:rsid w:val="007D01DF"/>
    <w:rsid w:val="00857E67"/>
    <w:rsid w:val="00871614"/>
    <w:rsid w:val="00876E05"/>
    <w:rsid w:val="008A027A"/>
    <w:rsid w:val="00982272"/>
    <w:rsid w:val="009C61B0"/>
    <w:rsid w:val="009F1EAC"/>
    <w:rsid w:val="009F5852"/>
    <w:rsid w:val="00A07AE1"/>
    <w:rsid w:val="00A146EA"/>
    <w:rsid w:val="00AB5FF3"/>
    <w:rsid w:val="00AD5F90"/>
    <w:rsid w:val="00AE2CAB"/>
    <w:rsid w:val="00B30812"/>
    <w:rsid w:val="00BD050D"/>
    <w:rsid w:val="00C43E0F"/>
    <w:rsid w:val="00CE768F"/>
    <w:rsid w:val="00CF11BE"/>
    <w:rsid w:val="00D57248"/>
    <w:rsid w:val="00DD5257"/>
    <w:rsid w:val="00E72324"/>
    <w:rsid w:val="00E93B9F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AF302"/>
  <w15:docId w15:val="{5F281DEC-1537-4C37-B922-34D42307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ownn2\Downloads\IC-5-WHYs-TEMPLATE-WORD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1DBF6CD958A46848050D3A4C57194" ma:contentTypeVersion="8" ma:contentTypeDescription="Create a new document." ma:contentTypeScope="" ma:versionID="4d03d83acc47b4aeae6b32ca4fe0be75">
  <xsd:schema xmlns:xsd="http://www.w3.org/2001/XMLSchema" xmlns:xs="http://www.w3.org/2001/XMLSchema" xmlns:p="http://schemas.microsoft.com/office/2006/metadata/properties" xmlns:ns3="2fd6cf2a-89e2-49d7-854f-c6bae4469337" targetNamespace="http://schemas.microsoft.com/office/2006/metadata/properties" ma:root="true" ma:fieldsID="88af5342a493b2ebf58c27e4ce4cd7be" ns3:_="">
    <xsd:import namespace="2fd6cf2a-89e2-49d7-854f-c6bae4469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6cf2a-89e2-49d7-854f-c6bae446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EF05A-5A22-4816-A17F-BBE1ED5A4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6cf2a-89e2-49d7-854f-c6bae4469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C1410-4BD8-4EC3-B2E7-AA4CBFDFF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75809-944A-4EE6-928F-33416D5D31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IC-5-WHYs-TEMPLATE-WORD</Template>
  <TotalTime>29</TotalTime>
  <Pages>2</Pages>
  <Words>308</Words>
  <Characters>1447</Characters>
  <Application>Microsoft Office Word</Application>
  <DocSecurity>0</DocSecurity>
  <Lines>239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 Brown Nisley</dc:creator>
  <cp:lastModifiedBy>Kariann Nisley</cp:lastModifiedBy>
  <cp:revision>12</cp:revision>
  <dcterms:created xsi:type="dcterms:W3CDTF">2022-09-21T12:55:00Z</dcterms:created>
  <dcterms:modified xsi:type="dcterms:W3CDTF">2024-03-01T16:05:00Z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4c5a631e-2f0a-4fd8-b6ef-5721c5019cf6</vt:lpwstr>
  </property>
  <property fmtid="{D5CDD505-2E9C-101B-9397-08002B2CF9AE}" pid="3" name="ContentTypeId">
    <vt:lpwstr>0x01010005F1DBF6CD958A46848050D3A4C57194</vt:lpwstr>
  </property>
</Properties>
</file>